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09" w:rsidRPr="00B00B09" w:rsidRDefault="00B00B09">
      <w:pPr>
        <w:pStyle w:val="ConsPlusTitlePage"/>
        <w:rPr>
          <w:rFonts w:ascii="Times New Roman" w:hAnsi="Times New Roman" w:cs="Times New Roman"/>
          <w:sz w:val="24"/>
          <w:szCs w:val="24"/>
        </w:rPr>
      </w:pPr>
      <w:r w:rsidRPr="00B00B09">
        <w:rPr>
          <w:rFonts w:ascii="Times New Roman" w:hAnsi="Times New Roman" w:cs="Times New Roman"/>
          <w:sz w:val="24"/>
          <w:szCs w:val="24"/>
        </w:rPr>
        <w:t xml:space="preserve">Документ предоставлен </w:t>
      </w:r>
      <w:hyperlink r:id="rId4" w:history="1">
        <w:proofErr w:type="spellStart"/>
        <w:r w:rsidRPr="00B00B09">
          <w:rPr>
            <w:rFonts w:ascii="Times New Roman" w:hAnsi="Times New Roman" w:cs="Times New Roman"/>
            <w:sz w:val="24"/>
            <w:szCs w:val="24"/>
          </w:rPr>
          <w:t>КонсультантПлюс</w:t>
        </w:r>
        <w:proofErr w:type="spellEnd"/>
      </w:hyperlink>
      <w:r w:rsidRPr="00B00B09">
        <w:rPr>
          <w:rFonts w:ascii="Times New Roman" w:hAnsi="Times New Roman" w:cs="Times New Roman"/>
          <w:sz w:val="24"/>
          <w:szCs w:val="24"/>
        </w:rPr>
        <w:br/>
      </w:r>
    </w:p>
    <w:p w:rsidR="00B00B09" w:rsidRPr="00B00B09" w:rsidRDefault="00B00B09">
      <w:pPr>
        <w:pStyle w:val="ConsPlusNormal"/>
        <w:jc w:val="both"/>
        <w:outlineLvl w:val="0"/>
        <w:rPr>
          <w:rFonts w:ascii="Times New Roman" w:hAnsi="Times New Roman" w:cs="Times New Roman"/>
          <w:b w:val="0"/>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0B09" w:rsidRPr="00B00B09">
        <w:tc>
          <w:tcPr>
            <w:tcW w:w="4677" w:type="dxa"/>
            <w:tcBorders>
              <w:top w:val="nil"/>
              <w:left w:val="nil"/>
              <w:bottom w:val="nil"/>
              <w:right w:val="nil"/>
            </w:tcBorders>
          </w:tcPr>
          <w:p w:rsidR="00B00B09" w:rsidRPr="00B00B09" w:rsidRDefault="00B00B09">
            <w:pPr>
              <w:pStyle w:val="ConsPlusNormal"/>
              <w:rPr>
                <w:rFonts w:ascii="Times New Roman" w:hAnsi="Times New Roman" w:cs="Times New Roman"/>
                <w:b w:val="0"/>
                <w:sz w:val="24"/>
                <w:szCs w:val="24"/>
              </w:rPr>
            </w:pPr>
            <w:r w:rsidRPr="00B00B09">
              <w:rPr>
                <w:rFonts w:ascii="Times New Roman" w:hAnsi="Times New Roman" w:cs="Times New Roman"/>
                <w:b w:val="0"/>
                <w:sz w:val="24"/>
                <w:szCs w:val="24"/>
              </w:rPr>
              <w:t>30 декабря 2014 года</w:t>
            </w:r>
          </w:p>
        </w:tc>
        <w:tc>
          <w:tcPr>
            <w:tcW w:w="4677" w:type="dxa"/>
            <w:tcBorders>
              <w:top w:val="nil"/>
              <w:left w:val="nil"/>
              <w:bottom w:val="nil"/>
              <w:right w:val="nil"/>
            </w:tcBorders>
          </w:tcPr>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N 173-ОЗ</w:t>
            </w:r>
          </w:p>
        </w:tc>
      </w:tr>
    </w:tbl>
    <w:p w:rsidR="00B00B09" w:rsidRPr="00B00B09" w:rsidRDefault="00B00B09">
      <w:pPr>
        <w:pStyle w:val="ConsPlusNormal"/>
        <w:pBdr>
          <w:top w:val="single" w:sz="6" w:space="0" w:color="auto"/>
        </w:pBdr>
        <w:spacing w:before="100" w:after="100"/>
        <w:jc w:val="both"/>
        <w:rPr>
          <w:rFonts w:ascii="Times New Roman" w:hAnsi="Times New Roman" w:cs="Times New Roman"/>
          <w:b w:val="0"/>
          <w:sz w:val="24"/>
          <w:szCs w:val="24"/>
        </w:rPr>
      </w:pP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Title"/>
        <w:jc w:val="center"/>
        <w:rPr>
          <w:rFonts w:ascii="Times New Roman" w:hAnsi="Times New Roman" w:cs="Times New Roman"/>
          <w:b w:val="0"/>
          <w:sz w:val="24"/>
          <w:szCs w:val="24"/>
        </w:rPr>
      </w:pPr>
      <w:r w:rsidRPr="00B00B09">
        <w:rPr>
          <w:rFonts w:ascii="Times New Roman" w:hAnsi="Times New Roman" w:cs="Times New Roman"/>
          <w:b w:val="0"/>
          <w:sz w:val="24"/>
          <w:szCs w:val="24"/>
        </w:rPr>
        <w:t>ЗАКОН</w:t>
      </w:r>
    </w:p>
    <w:p w:rsidR="00B00B09" w:rsidRPr="00B00B09" w:rsidRDefault="00B00B09">
      <w:pPr>
        <w:pStyle w:val="ConsPlusTitle"/>
        <w:jc w:val="center"/>
        <w:rPr>
          <w:rFonts w:ascii="Times New Roman" w:hAnsi="Times New Roman" w:cs="Times New Roman"/>
          <w:b w:val="0"/>
          <w:sz w:val="24"/>
          <w:szCs w:val="24"/>
        </w:rPr>
      </w:pPr>
    </w:p>
    <w:p w:rsidR="00B00B09" w:rsidRPr="00B00B09" w:rsidRDefault="00B00B09">
      <w:pPr>
        <w:pStyle w:val="ConsPlusTitle"/>
        <w:jc w:val="center"/>
        <w:rPr>
          <w:rFonts w:ascii="Times New Roman" w:hAnsi="Times New Roman" w:cs="Times New Roman"/>
          <w:b w:val="0"/>
          <w:sz w:val="24"/>
          <w:szCs w:val="24"/>
        </w:rPr>
      </w:pPr>
      <w:r w:rsidRPr="00B00B09">
        <w:rPr>
          <w:rFonts w:ascii="Times New Roman" w:hAnsi="Times New Roman" w:cs="Times New Roman"/>
          <w:b w:val="0"/>
          <w:sz w:val="24"/>
          <w:szCs w:val="24"/>
        </w:rPr>
        <w:t>ИРКУТСКОЙ ОБЛАСТИ</w:t>
      </w:r>
    </w:p>
    <w:p w:rsidR="00B00B09" w:rsidRPr="00B00B09" w:rsidRDefault="00B00B09">
      <w:pPr>
        <w:pStyle w:val="ConsPlusTitle"/>
        <w:jc w:val="center"/>
        <w:rPr>
          <w:rFonts w:ascii="Times New Roman" w:hAnsi="Times New Roman" w:cs="Times New Roman"/>
          <w:b w:val="0"/>
          <w:sz w:val="24"/>
          <w:szCs w:val="24"/>
        </w:rPr>
      </w:pPr>
    </w:p>
    <w:p w:rsidR="00B00B09" w:rsidRPr="00B00B09" w:rsidRDefault="00B00B09">
      <w:pPr>
        <w:pStyle w:val="ConsPlusTitle"/>
        <w:jc w:val="center"/>
        <w:rPr>
          <w:rFonts w:ascii="Times New Roman" w:hAnsi="Times New Roman" w:cs="Times New Roman"/>
          <w:b w:val="0"/>
          <w:sz w:val="24"/>
          <w:szCs w:val="24"/>
        </w:rPr>
      </w:pPr>
      <w:r w:rsidRPr="00B00B09">
        <w:rPr>
          <w:rFonts w:ascii="Times New Roman" w:hAnsi="Times New Roman" w:cs="Times New Roman"/>
          <w:b w:val="0"/>
          <w:sz w:val="24"/>
          <w:szCs w:val="24"/>
        </w:rPr>
        <w:t>ОБ ОТДЕЛЬНЫХ ВОПРОСАХ РЕГУЛИРОВАНИЯ АДМИНИСТРАТИВНОЙ</w:t>
      </w:r>
    </w:p>
    <w:p w:rsidR="00B00B09" w:rsidRPr="00B00B09" w:rsidRDefault="00B00B09">
      <w:pPr>
        <w:pStyle w:val="ConsPlusTitle"/>
        <w:jc w:val="center"/>
        <w:rPr>
          <w:rFonts w:ascii="Times New Roman" w:hAnsi="Times New Roman" w:cs="Times New Roman"/>
          <w:b w:val="0"/>
          <w:sz w:val="24"/>
          <w:szCs w:val="24"/>
        </w:rPr>
      </w:pPr>
      <w:r w:rsidRPr="00B00B09">
        <w:rPr>
          <w:rFonts w:ascii="Times New Roman" w:hAnsi="Times New Roman" w:cs="Times New Roman"/>
          <w:b w:val="0"/>
          <w:sz w:val="24"/>
          <w:szCs w:val="24"/>
        </w:rPr>
        <w:t>ОТВЕТСТВЕННОСТИ В ОБЛАСТИ БЛАГОУСТРОЙСТВА ТЕРРИТОРИЙ</w:t>
      </w:r>
    </w:p>
    <w:p w:rsidR="00B00B09" w:rsidRPr="00B00B09" w:rsidRDefault="00B00B09">
      <w:pPr>
        <w:pStyle w:val="ConsPlusTitle"/>
        <w:jc w:val="center"/>
        <w:rPr>
          <w:rFonts w:ascii="Times New Roman" w:hAnsi="Times New Roman" w:cs="Times New Roman"/>
          <w:b w:val="0"/>
          <w:sz w:val="24"/>
          <w:szCs w:val="24"/>
        </w:rPr>
      </w:pPr>
      <w:r w:rsidRPr="00B00B09">
        <w:rPr>
          <w:rFonts w:ascii="Times New Roman" w:hAnsi="Times New Roman" w:cs="Times New Roman"/>
          <w:b w:val="0"/>
          <w:sz w:val="24"/>
          <w:szCs w:val="24"/>
        </w:rPr>
        <w:t>МУНИЦИПАЛЬНЫХ ОБРАЗОВАНИЙ ИРКУТСКОЙ ОБЛАСТИ</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Принят</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постановлением</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Законодательного Собрания</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Иркутской области</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от 24 декабря 2014 года</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N 20/18-ЗС</w:t>
      </w:r>
    </w:p>
    <w:p w:rsidR="00B00B09" w:rsidRPr="00B00B09" w:rsidRDefault="00B00B09">
      <w:pPr>
        <w:spacing w:after="1"/>
        <w:rPr>
          <w:rFonts w:ascii="Times New Roman" w:hAnsi="Times New Roman" w:cs="Times New Roman"/>
          <w:b w:val="0"/>
          <w:sz w:val="24"/>
          <w:szCs w:val="24"/>
        </w:rPr>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B00B09" w:rsidRPr="00B00B09">
        <w:trPr>
          <w:jc w:val="center"/>
        </w:trPr>
        <w:tc>
          <w:tcPr>
            <w:tcW w:w="9295" w:type="dxa"/>
            <w:tcBorders>
              <w:top w:val="nil"/>
              <w:left w:val="single" w:sz="24" w:space="0" w:color="CED3F1"/>
              <w:bottom w:val="nil"/>
              <w:right w:val="single" w:sz="24" w:space="0" w:color="F4F3F8"/>
            </w:tcBorders>
            <w:shd w:val="clear" w:color="auto" w:fill="F4F3F8"/>
          </w:tcPr>
          <w:p w:rsidR="00B00B09" w:rsidRPr="00B00B09" w:rsidRDefault="00B00B09">
            <w:pPr>
              <w:pStyle w:val="ConsPlusNormal"/>
              <w:jc w:val="center"/>
              <w:rPr>
                <w:rFonts w:ascii="Times New Roman" w:hAnsi="Times New Roman" w:cs="Times New Roman"/>
                <w:b w:val="0"/>
                <w:sz w:val="24"/>
                <w:szCs w:val="24"/>
              </w:rPr>
            </w:pPr>
            <w:r w:rsidRPr="00B00B09">
              <w:rPr>
                <w:rFonts w:ascii="Times New Roman" w:hAnsi="Times New Roman" w:cs="Times New Roman"/>
                <w:b w:val="0"/>
                <w:sz w:val="24"/>
                <w:szCs w:val="24"/>
              </w:rPr>
              <w:t>Список изменяющих документов</w:t>
            </w:r>
          </w:p>
          <w:p w:rsidR="00B00B09" w:rsidRPr="00B00B09" w:rsidRDefault="00B00B09">
            <w:pPr>
              <w:pStyle w:val="ConsPlusNormal"/>
              <w:jc w:val="center"/>
              <w:rPr>
                <w:rFonts w:ascii="Times New Roman" w:hAnsi="Times New Roman" w:cs="Times New Roman"/>
                <w:b w:val="0"/>
                <w:sz w:val="24"/>
                <w:szCs w:val="24"/>
              </w:rPr>
            </w:pPr>
            <w:r w:rsidRPr="00B00B09">
              <w:rPr>
                <w:rFonts w:ascii="Times New Roman" w:hAnsi="Times New Roman" w:cs="Times New Roman"/>
                <w:b w:val="0"/>
                <w:sz w:val="24"/>
                <w:szCs w:val="24"/>
              </w:rPr>
              <w:t>(в ред. Законов Иркутской области</w:t>
            </w:r>
          </w:p>
          <w:p w:rsidR="00B00B09" w:rsidRPr="00B00B09" w:rsidRDefault="00B00B09">
            <w:pPr>
              <w:pStyle w:val="ConsPlusNormal"/>
              <w:jc w:val="center"/>
              <w:rPr>
                <w:rFonts w:ascii="Times New Roman" w:hAnsi="Times New Roman" w:cs="Times New Roman"/>
                <w:b w:val="0"/>
                <w:sz w:val="24"/>
                <w:szCs w:val="24"/>
              </w:rPr>
            </w:pPr>
            <w:r w:rsidRPr="00B00B09">
              <w:rPr>
                <w:rFonts w:ascii="Times New Roman" w:hAnsi="Times New Roman" w:cs="Times New Roman"/>
                <w:b w:val="0"/>
                <w:sz w:val="24"/>
                <w:szCs w:val="24"/>
              </w:rPr>
              <w:t xml:space="preserve">от 29.03.2016 </w:t>
            </w:r>
            <w:hyperlink r:id="rId5" w:history="1">
              <w:r w:rsidRPr="00B00B09">
                <w:rPr>
                  <w:rFonts w:ascii="Times New Roman" w:hAnsi="Times New Roman" w:cs="Times New Roman"/>
                  <w:b w:val="0"/>
                  <w:sz w:val="24"/>
                  <w:szCs w:val="24"/>
                </w:rPr>
                <w:t>N 20-ОЗ</w:t>
              </w:r>
            </w:hyperlink>
            <w:r w:rsidRPr="00B00B09">
              <w:rPr>
                <w:rFonts w:ascii="Times New Roman" w:hAnsi="Times New Roman" w:cs="Times New Roman"/>
                <w:b w:val="0"/>
                <w:sz w:val="24"/>
                <w:szCs w:val="24"/>
              </w:rPr>
              <w:t xml:space="preserve">, от 31.10.2017 </w:t>
            </w:r>
            <w:hyperlink r:id="rId6" w:history="1">
              <w:r w:rsidRPr="00B00B09">
                <w:rPr>
                  <w:rFonts w:ascii="Times New Roman" w:hAnsi="Times New Roman" w:cs="Times New Roman"/>
                  <w:b w:val="0"/>
                  <w:sz w:val="24"/>
                  <w:szCs w:val="24"/>
                </w:rPr>
                <w:t>N 69-ОЗ</w:t>
              </w:r>
            </w:hyperlink>
            <w:r w:rsidRPr="00B00B09">
              <w:rPr>
                <w:rFonts w:ascii="Times New Roman" w:hAnsi="Times New Roman" w:cs="Times New Roman"/>
                <w:b w:val="0"/>
                <w:sz w:val="24"/>
                <w:szCs w:val="24"/>
              </w:rPr>
              <w:t>)</w:t>
            </w:r>
          </w:p>
        </w:tc>
      </w:tr>
    </w:tbl>
    <w:p w:rsidR="00B00B09" w:rsidRPr="00B00B09" w:rsidRDefault="00B00B09">
      <w:pPr>
        <w:pStyle w:val="ConsPlusNormal"/>
        <w:jc w:val="center"/>
        <w:rPr>
          <w:rFonts w:ascii="Times New Roman" w:hAnsi="Times New Roman" w:cs="Times New Roman"/>
          <w:b w:val="0"/>
          <w:sz w:val="24"/>
          <w:szCs w:val="24"/>
        </w:rPr>
      </w:pPr>
    </w:p>
    <w:p w:rsidR="00B00B09" w:rsidRPr="00B00B09" w:rsidRDefault="00B00B09">
      <w:pPr>
        <w:pStyle w:val="ConsPlusTitle"/>
        <w:ind w:firstLine="540"/>
        <w:jc w:val="both"/>
        <w:outlineLvl w:val="0"/>
        <w:rPr>
          <w:rFonts w:ascii="Times New Roman" w:hAnsi="Times New Roman" w:cs="Times New Roman"/>
          <w:b w:val="0"/>
          <w:sz w:val="24"/>
          <w:szCs w:val="24"/>
        </w:rPr>
      </w:pPr>
      <w:r w:rsidRPr="00B00B09">
        <w:rPr>
          <w:rFonts w:ascii="Times New Roman" w:hAnsi="Times New Roman" w:cs="Times New Roman"/>
          <w:b w:val="0"/>
          <w:sz w:val="24"/>
          <w:szCs w:val="24"/>
        </w:rPr>
        <w:t>Статья 1. Предмет регулирования настоящего Закона</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 xml:space="preserve">Настоящий Закон в соответствии с </w:t>
      </w:r>
      <w:hyperlink r:id="rId7" w:history="1">
        <w:r w:rsidRPr="00B00B09">
          <w:rPr>
            <w:rFonts w:ascii="Times New Roman" w:hAnsi="Times New Roman" w:cs="Times New Roman"/>
            <w:b w:val="0"/>
            <w:sz w:val="24"/>
            <w:szCs w:val="24"/>
          </w:rPr>
          <w:t>Кодексом</w:t>
        </w:r>
      </w:hyperlink>
      <w:r w:rsidRPr="00B00B09">
        <w:rPr>
          <w:rFonts w:ascii="Times New Roman" w:hAnsi="Times New Roman" w:cs="Times New Roman"/>
          <w:b w:val="0"/>
          <w:sz w:val="24"/>
          <w:szCs w:val="24"/>
        </w:rPr>
        <w:t xml:space="preserve"> Российской Федерации об административных правонарушениях, Федеральным </w:t>
      </w:r>
      <w:hyperlink r:id="rId8" w:history="1">
        <w:r w:rsidRPr="00B00B09">
          <w:rPr>
            <w:rFonts w:ascii="Times New Roman" w:hAnsi="Times New Roman" w:cs="Times New Roman"/>
            <w:b w:val="0"/>
            <w:sz w:val="24"/>
            <w:szCs w:val="24"/>
          </w:rPr>
          <w:t>законом</w:t>
        </w:r>
      </w:hyperlink>
      <w:r w:rsidRPr="00B00B09">
        <w:rPr>
          <w:rFonts w:ascii="Times New Roman" w:hAnsi="Times New Roman" w:cs="Times New Roman"/>
          <w:b w:val="0"/>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Title"/>
        <w:ind w:firstLine="540"/>
        <w:jc w:val="both"/>
        <w:outlineLvl w:val="0"/>
        <w:rPr>
          <w:rFonts w:ascii="Times New Roman" w:hAnsi="Times New Roman" w:cs="Times New Roman"/>
          <w:b w:val="0"/>
          <w:sz w:val="24"/>
          <w:szCs w:val="24"/>
        </w:rPr>
      </w:pPr>
      <w:r w:rsidRPr="00B00B09">
        <w:rPr>
          <w:rFonts w:ascii="Times New Roman" w:hAnsi="Times New Roman" w:cs="Times New Roman"/>
          <w:b w:val="0"/>
          <w:sz w:val="24"/>
          <w:szCs w:val="24"/>
        </w:rPr>
        <w:t>Статья 2. Нарушение муниципальных правовых актов в области благоустройства территории поселения (городского округа)</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1. 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тринадцати тысяч рублей; на юридических лиц - от десяти тысяч до пятидесяти пяти тысяч рублей.</w:t>
      </w:r>
    </w:p>
    <w:p w:rsidR="00B00B09" w:rsidRPr="00B00B09" w:rsidRDefault="00B00B09">
      <w:pPr>
        <w:pStyle w:val="ConsPlusNormal"/>
        <w:jc w:val="both"/>
        <w:rPr>
          <w:rFonts w:ascii="Times New Roman" w:hAnsi="Times New Roman" w:cs="Times New Roman"/>
          <w:b w:val="0"/>
          <w:sz w:val="24"/>
          <w:szCs w:val="24"/>
        </w:rPr>
      </w:pPr>
      <w:r w:rsidRPr="00B00B09">
        <w:rPr>
          <w:rFonts w:ascii="Times New Roman" w:hAnsi="Times New Roman" w:cs="Times New Roman"/>
          <w:b w:val="0"/>
          <w:sz w:val="24"/>
          <w:szCs w:val="24"/>
        </w:rPr>
        <w:t xml:space="preserve">(в ред. </w:t>
      </w:r>
      <w:hyperlink r:id="rId9" w:history="1">
        <w:r w:rsidRPr="00B00B09">
          <w:rPr>
            <w:rFonts w:ascii="Times New Roman" w:hAnsi="Times New Roman" w:cs="Times New Roman"/>
            <w:b w:val="0"/>
            <w:sz w:val="24"/>
            <w:szCs w:val="24"/>
          </w:rPr>
          <w:t>Закона</w:t>
        </w:r>
      </w:hyperlink>
      <w:r w:rsidRPr="00B00B09">
        <w:rPr>
          <w:rFonts w:ascii="Times New Roman" w:hAnsi="Times New Roman" w:cs="Times New Roman"/>
          <w:b w:val="0"/>
          <w:sz w:val="24"/>
          <w:szCs w:val="24"/>
        </w:rPr>
        <w:t xml:space="preserve"> Иркутской области от 31.10.2017 N 69-ОЗ)</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lastRenderedPageBreak/>
        <w:t>2.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влечет предупреждение или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десяти тысяч до пятнадцати тысяч рублей.</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Title"/>
        <w:ind w:firstLine="540"/>
        <w:jc w:val="both"/>
        <w:outlineLvl w:val="0"/>
        <w:rPr>
          <w:rFonts w:ascii="Times New Roman" w:hAnsi="Times New Roman" w:cs="Times New Roman"/>
          <w:b w:val="0"/>
          <w:sz w:val="24"/>
          <w:szCs w:val="24"/>
        </w:rPr>
      </w:pPr>
      <w:r w:rsidRPr="00B00B09">
        <w:rPr>
          <w:rFonts w:ascii="Times New Roman" w:hAnsi="Times New Roman" w:cs="Times New Roman"/>
          <w:b w:val="0"/>
          <w:sz w:val="24"/>
          <w:szCs w:val="24"/>
        </w:rPr>
        <w:t>Статья 3. Должностные лица, уполномоченные составлять протоколы об административных правонарушениях, предусмотренных настоящим Законом</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1) руководители местных администраций, их заместители;</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3. 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Иркутской области в соответствии с указанным законом Иркутской области о наделении областным государственным полномочием.</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Title"/>
        <w:ind w:firstLine="540"/>
        <w:jc w:val="both"/>
        <w:outlineLvl w:val="0"/>
        <w:rPr>
          <w:rFonts w:ascii="Times New Roman" w:hAnsi="Times New Roman" w:cs="Times New Roman"/>
          <w:b w:val="0"/>
          <w:sz w:val="24"/>
          <w:szCs w:val="24"/>
        </w:rPr>
      </w:pPr>
      <w:r w:rsidRPr="00B00B09">
        <w:rPr>
          <w:rFonts w:ascii="Times New Roman" w:hAnsi="Times New Roman" w:cs="Times New Roman"/>
          <w:b w:val="0"/>
          <w:sz w:val="24"/>
          <w:szCs w:val="24"/>
        </w:rPr>
        <w:t>Статья 4. Органы, уполномоченные рассматривать дела об административных правонарушениях, предусмотренных настоящим Законом</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 xml:space="preserve">1. Дела об административных правонарушениях, предусмотренных настоящим Законом, рассматриваются в порядке, установленном </w:t>
      </w:r>
      <w:hyperlink r:id="rId10" w:history="1">
        <w:r w:rsidRPr="00B00B09">
          <w:rPr>
            <w:rFonts w:ascii="Times New Roman" w:hAnsi="Times New Roman" w:cs="Times New Roman"/>
            <w:b w:val="0"/>
            <w:sz w:val="24"/>
            <w:szCs w:val="24"/>
          </w:rPr>
          <w:t>Кодексом</w:t>
        </w:r>
      </w:hyperlink>
      <w:r w:rsidRPr="00B00B09">
        <w:rPr>
          <w:rFonts w:ascii="Times New Roman" w:hAnsi="Times New Roman" w:cs="Times New Roman"/>
          <w:b w:val="0"/>
          <w:sz w:val="24"/>
          <w:szCs w:val="24"/>
        </w:rPr>
        <w:t xml:space="preserve"> Российской Федерации об административных правонарушениях:</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 xml:space="preserve">1) административными комиссиями, создаваемыми в порядке, предусмотренном </w:t>
      </w:r>
      <w:hyperlink r:id="rId11" w:history="1">
        <w:r w:rsidRPr="00B00B09">
          <w:rPr>
            <w:rFonts w:ascii="Times New Roman" w:hAnsi="Times New Roman" w:cs="Times New Roman"/>
            <w:b w:val="0"/>
            <w:sz w:val="24"/>
            <w:szCs w:val="24"/>
          </w:rPr>
          <w:t>Законом</w:t>
        </w:r>
      </w:hyperlink>
      <w:r w:rsidRPr="00B00B09">
        <w:rPr>
          <w:rFonts w:ascii="Times New Roman" w:hAnsi="Times New Roman" w:cs="Times New Roman"/>
          <w:b w:val="0"/>
          <w:sz w:val="24"/>
          <w:szCs w:val="24"/>
        </w:rPr>
        <w:t xml:space="preserve"> Иркутской области от 29 декабря 2008 года N 145-оз "Об административных комиссиях в Иркутской области";</w:t>
      </w:r>
    </w:p>
    <w:p w:rsidR="00B00B09" w:rsidRPr="00B00B09" w:rsidRDefault="00B00B09">
      <w:pPr>
        <w:pStyle w:val="ConsPlusNormal"/>
        <w:spacing w:before="320"/>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12" w:history="1">
        <w:r w:rsidRPr="00B00B09">
          <w:rPr>
            <w:rFonts w:ascii="Times New Roman" w:hAnsi="Times New Roman" w:cs="Times New Roman"/>
            <w:b w:val="0"/>
            <w:sz w:val="24"/>
            <w:szCs w:val="24"/>
          </w:rPr>
          <w:t>Законом</w:t>
        </w:r>
      </w:hyperlink>
      <w:r w:rsidRPr="00B00B09">
        <w:rPr>
          <w:rFonts w:ascii="Times New Roman" w:hAnsi="Times New Roman" w:cs="Times New Roman"/>
          <w:b w:val="0"/>
          <w:sz w:val="24"/>
          <w:szCs w:val="24"/>
        </w:rP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Title"/>
        <w:ind w:firstLine="540"/>
        <w:jc w:val="both"/>
        <w:outlineLvl w:val="0"/>
        <w:rPr>
          <w:rFonts w:ascii="Times New Roman" w:hAnsi="Times New Roman" w:cs="Times New Roman"/>
          <w:b w:val="0"/>
          <w:sz w:val="24"/>
          <w:szCs w:val="24"/>
        </w:rPr>
      </w:pPr>
      <w:r w:rsidRPr="00B00B09">
        <w:rPr>
          <w:rFonts w:ascii="Times New Roman" w:hAnsi="Times New Roman" w:cs="Times New Roman"/>
          <w:b w:val="0"/>
          <w:sz w:val="24"/>
          <w:szCs w:val="24"/>
        </w:rPr>
        <w:t>Статья 5. Вступление в силу настоящего Закона</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ind w:firstLine="540"/>
        <w:jc w:val="both"/>
        <w:rPr>
          <w:rFonts w:ascii="Times New Roman" w:hAnsi="Times New Roman" w:cs="Times New Roman"/>
          <w:b w:val="0"/>
          <w:sz w:val="24"/>
          <w:szCs w:val="24"/>
        </w:rPr>
      </w:pPr>
      <w:r w:rsidRPr="00B00B09">
        <w:rPr>
          <w:rFonts w:ascii="Times New Roman" w:hAnsi="Times New Roman" w:cs="Times New Roman"/>
          <w:b w:val="0"/>
          <w:sz w:val="24"/>
          <w:szCs w:val="24"/>
        </w:rPr>
        <w:t>Настоящий Закон вступает в силу через десять календарных дней после дня его официального опубликования.</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Губернатор</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Иркутской области</w:t>
      </w:r>
    </w:p>
    <w:p w:rsidR="00B00B09" w:rsidRPr="00B00B09" w:rsidRDefault="00B00B09">
      <w:pPr>
        <w:pStyle w:val="ConsPlusNormal"/>
        <w:jc w:val="right"/>
        <w:rPr>
          <w:rFonts w:ascii="Times New Roman" w:hAnsi="Times New Roman" w:cs="Times New Roman"/>
          <w:b w:val="0"/>
          <w:sz w:val="24"/>
          <w:szCs w:val="24"/>
        </w:rPr>
      </w:pPr>
      <w:r w:rsidRPr="00B00B09">
        <w:rPr>
          <w:rFonts w:ascii="Times New Roman" w:hAnsi="Times New Roman" w:cs="Times New Roman"/>
          <w:b w:val="0"/>
          <w:sz w:val="24"/>
          <w:szCs w:val="24"/>
        </w:rPr>
        <w:t>С.В.ЕРОЩЕНКО</w:t>
      </w:r>
    </w:p>
    <w:p w:rsidR="00B00B09" w:rsidRPr="00B00B09" w:rsidRDefault="00B00B09">
      <w:pPr>
        <w:pStyle w:val="ConsPlusNormal"/>
        <w:rPr>
          <w:rFonts w:ascii="Times New Roman" w:hAnsi="Times New Roman" w:cs="Times New Roman"/>
          <w:b w:val="0"/>
          <w:sz w:val="24"/>
          <w:szCs w:val="24"/>
        </w:rPr>
      </w:pPr>
      <w:r w:rsidRPr="00B00B09">
        <w:rPr>
          <w:rFonts w:ascii="Times New Roman" w:hAnsi="Times New Roman" w:cs="Times New Roman"/>
          <w:b w:val="0"/>
          <w:sz w:val="24"/>
          <w:szCs w:val="24"/>
        </w:rPr>
        <w:t>г. Иркутск</w:t>
      </w:r>
    </w:p>
    <w:p w:rsidR="00B00B09" w:rsidRPr="00B00B09" w:rsidRDefault="00B00B09">
      <w:pPr>
        <w:pStyle w:val="ConsPlusNormal"/>
        <w:spacing w:before="320"/>
        <w:rPr>
          <w:rFonts w:ascii="Times New Roman" w:hAnsi="Times New Roman" w:cs="Times New Roman"/>
          <w:b w:val="0"/>
          <w:sz w:val="24"/>
          <w:szCs w:val="24"/>
        </w:rPr>
      </w:pPr>
      <w:r w:rsidRPr="00B00B09">
        <w:rPr>
          <w:rFonts w:ascii="Times New Roman" w:hAnsi="Times New Roman" w:cs="Times New Roman"/>
          <w:b w:val="0"/>
          <w:sz w:val="24"/>
          <w:szCs w:val="24"/>
        </w:rPr>
        <w:t>30 декабря 2014 года</w:t>
      </w:r>
    </w:p>
    <w:p w:rsidR="00B00B09" w:rsidRPr="00B00B09" w:rsidRDefault="00B00B09">
      <w:pPr>
        <w:pStyle w:val="ConsPlusNormal"/>
        <w:spacing w:before="320"/>
        <w:rPr>
          <w:rFonts w:ascii="Times New Roman" w:hAnsi="Times New Roman" w:cs="Times New Roman"/>
          <w:b w:val="0"/>
          <w:sz w:val="24"/>
          <w:szCs w:val="24"/>
        </w:rPr>
      </w:pPr>
      <w:r w:rsidRPr="00B00B09">
        <w:rPr>
          <w:rFonts w:ascii="Times New Roman" w:hAnsi="Times New Roman" w:cs="Times New Roman"/>
          <w:b w:val="0"/>
          <w:sz w:val="24"/>
          <w:szCs w:val="24"/>
        </w:rPr>
        <w:t>N 173-ОЗ</w:t>
      </w: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jc w:val="both"/>
        <w:rPr>
          <w:rFonts w:ascii="Times New Roman" w:hAnsi="Times New Roman" w:cs="Times New Roman"/>
          <w:b w:val="0"/>
          <w:sz w:val="24"/>
          <w:szCs w:val="24"/>
        </w:rPr>
      </w:pPr>
    </w:p>
    <w:p w:rsidR="00B00B09" w:rsidRPr="00B00B09" w:rsidRDefault="00B00B09">
      <w:pPr>
        <w:pStyle w:val="ConsPlusNormal"/>
        <w:pBdr>
          <w:top w:val="single" w:sz="6" w:space="0" w:color="auto"/>
        </w:pBdr>
        <w:spacing w:before="100" w:after="100"/>
        <w:jc w:val="both"/>
        <w:rPr>
          <w:rFonts w:ascii="Times New Roman" w:hAnsi="Times New Roman" w:cs="Times New Roman"/>
          <w:b w:val="0"/>
          <w:sz w:val="24"/>
          <w:szCs w:val="24"/>
        </w:rPr>
      </w:pPr>
    </w:p>
    <w:p w:rsidR="00720A4D" w:rsidRPr="00B00B09" w:rsidRDefault="00720A4D">
      <w:pPr>
        <w:rPr>
          <w:rFonts w:ascii="Times New Roman" w:hAnsi="Times New Roman" w:cs="Times New Roman"/>
          <w:b w:val="0"/>
          <w:sz w:val="24"/>
          <w:szCs w:val="24"/>
        </w:rPr>
      </w:pPr>
    </w:p>
    <w:sectPr w:rsidR="00720A4D" w:rsidRPr="00B00B09" w:rsidSect="00BD62AB">
      <w:pgSz w:w="11907" w:h="16840" w:code="9"/>
      <w:pgMar w:top="1134" w:right="851"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0"/>
  <w:drawingGridVerticalSpacing w:val="136"/>
  <w:displayHorizontalDrawingGridEvery w:val="0"/>
  <w:displayVerticalDrawingGridEvery w:val="2"/>
  <w:characterSpacingControl w:val="doNotCompress"/>
  <w:compat/>
  <w:rsids>
    <w:rsidRoot w:val="00B00B09"/>
    <w:rsid w:val="00064B51"/>
    <w:rsid w:val="002401EF"/>
    <w:rsid w:val="002D3431"/>
    <w:rsid w:val="003128D2"/>
    <w:rsid w:val="00720A4D"/>
    <w:rsid w:val="007D4072"/>
    <w:rsid w:val="00B00B09"/>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32"/>
        <w:szCs w:val="3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B09"/>
    <w:pPr>
      <w:widowControl w:val="0"/>
      <w:autoSpaceDE w:val="0"/>
      <w:autoSpaceDN w:val="0"/>
      <w:spacing w:line="240" w:lineRule="auto"/>
    </w:pPr>
    <w:rPr>
      <w:rFonts w:eastAsia="Times New Roman"/>
      <w:szCs w:val="20"/>
      <w:lang w:eastAsia="ru-RU"/>
    </w:rPr>
  </w:style>
  <w:style w:type="paragraph" w:customStyle="1" w:styleId="ConsPlusTitle">
    <w:name w:val="ConsPlusTitle"/>
    <w:rsid w:val="00B00B09"/>
    <w:pPr>
      <w:widowControl w:val="0"/>
      <w:autoSpaceDE w:val="0"/>
      <w:autoSpaceDN w:val="0"/>
      <w:spacing w:line="240" w:lineRule="auto"/>
    </w:pPr>
    <w:rPr>
      <w:rFonts w:eastAsia="Times New Roman"/>
      <w:szCs w:val="20"/>
      <w:lang w:eastAsia="ru-RU"/>
    </w:rPr>
  </w:style>
  <w:style w:type="paragraph" w:customStyle="1" w:styleId="ConsPlusTitlePage">
    <w:name w:val="ConsPlusTitlePage"/>
    <w:rsid w:val="00B00B09"/>
    <w:pPr>
      <w:widowControl w:val="0"/>
      <w:autoSpaceDE w:val="0"/>
      <w:autoSpaceDN w:val="0"/>
      <w:spacing w:line="240" w:lineRule="auto"/>
    </w:pPr>
    <w:rPr>
      <w:rFonts w:ascii="Tahoma" w:eastAsia="Times New Roman" w:hAnsi="Tahoma" w:cs="Tahoma"/>
      <w:b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0B2801773F2DD2A0F6E242B14C5BB44FCCC7B12122DAC61FB9F29CED262985EC5AA159EF464A512F3F4CFEF5FB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C0B2801773F2DD2A0F6E242B14C5BB44FCCA7E121C2DAC61FB9F29CED262985EC5AA159EF464A512F3F4CFEF5FB3D" TargetMode="External"/><Relationship Id="rId12" Type="http://schemas.openxmlformats.org/officeDocument/2006/relationships/hyperlink" Target="consultantplus://offline/ref=F4C0B2801773F2DD2A0F70293D789FB746F49274141022FD39AA997E918264CD0C85F44CCDB72FA911EAE8CEEFE4A9030B5DB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C0B2801773F2DD2A0F70293D789FB746F4927414162FFD38A9997E918264CD0C85F44CDFB777A513EDF6CFE6F1FF524E8275EE31BBD2E699AD104B56BED" TargetMode="External"/><Relationship Id="rId11" Type="http://schemas.openxmlformats.org/officeDocument/2006/relationships/hyperlink" Target="consultantplus://offline/ref=F4C0B2801773F2DD2A0F70293D789FB746F49274141326F338AE997E918264CD0C85F44CCDB72FA911EAE8CEEFE4A9030B5DBED" TargetMode="External"/><Relationship Id="rId5" Type="http://schemas.openxmlformats.org/officeDocument/2006/relationships/hyperlink" Target="consultantplus://offline/ref=F4C0B2801773F2DD2A0F70293D789FB746F49274141421F33AAF997E918264CD0C85F44CDFB777A513EDF6CFE6F1FF524E8275EE31BBD2E699AD104B56BED" TargetMode="External"/><Relationship Id="rId10" Type="http://schemas.openxmlformats.org/officeDocument/2006/relationships/hyperlink" Target="consultantplus://offline/ref=F4C0B2801773F2DD2A0F6E242B14C5BB44FCCA7E121C2DAC61FB9F29CED262985EC5AA159EF464A512F3F4CFEF5FB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C0B2801773F2DD2A0F70293D789FB746F4927414162FFD38A9997E918264CD0C85F44CDFB777A513EDF6CFE6F1FF524E8275EE31BBD2E699AD104B56B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5561</Characters>
  <Application>Microsoft Office Word</Application>
  <DocSecurity>0</DocSecurity>
  <Lines>46</Lines>
  <Paragraphs>13</Paragraphs>
  <ScaleCrop>false</ScaleCrop>
  <Company>Home</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dcterms:created xsi:type="dcterms:W3CDTF">2019-11-27T03:01:00Z</dcterms:created>
  <dcterms:modified xsi:type="dcterms:W3CDTF">2019-11-27T03:05:00Z</dcterms:modified>
</cp:coreProperties>
</file>